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2604</w:t>
      </w:r>
      <w:r>
        <w:tab/>
        <w:t>1799</w:t>
      </w:r>
      <w:r>
        <w:tab/>
        <w:t>804</w:t>
      </w:r>
      <w:r>
        <w:tab/>
        <w:t>46.3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1760</w:t>
      </w:r>
      <w:r>
        <w:tab/>
        <w:t>755</w:t>
      </w:r>
      <w:r>
        <w:tab/>
        <w:t>43.8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1747</w:t>
      </w:r>
      <w:r>
        <w:tab/>
        <w:t>763</w:t>
      </w:r>
      <w:r>
        <w:tab/>
        <w:t>44.7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2492</w:t>
      </w:r>
      <w:r>
        <w:tab/>
        <w:t>1738</w:t>
      </w:r>
      <w:r>
        <w:tab/>
        <w:t>754</w:t>
      </w:r>
      <w:r>
        <w:tab/>
        <w:t>48.8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1723</w:t>
      </w:r>
      <w:r>
        <w:tab/>
        <w:t>764</w:t>
      </w:r>
      <w:r>
        <w:tab/>
        <w:t>48.7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2479</w:t>
      </w:r>
      <w:r>
        <w:tab/>
        <w:t>12.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