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1556</w:t>
      </w:r>
      <w:r>
        <w:tab/>
      </w:r>
      <w:r>
        <w:t>2</w:t>
      </w:r>
      <w:r>
        <w:tab/>
      </w:r>
      <w:r>
        <w:t>1153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1677</w:t>
      </w:r>
      <w:r>
        <w:tab/>
      </w:r>
      <w:r>
        <w:t>2</w:t>
      </w:r>
      <w:r>
        <w:tab/>
      </w:r>
      <w:r>
        <w:t>1172</w:t>
      </w:r>
      <w:r>
        <w:tab/>
      </w:r>
      <w:r>
        <w:t>505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1573</w:t>
      </w:r>
      <w:r>
        <w:tab/>
      </w:r>
      <w:r>
        <w:t>0</w:t>
      </w:r>
      <w:r>
        <w:tab/>
      </w:r>
      <w:r>
        <w:t>1133</w:t>
      </w:r>
      <w:r>
        <w:tab/>
      </w:r>
      <w:r>
        <w:t>440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1139</w:t>
      </w:r>
      <w:r>
        <w:tab/>
        <w:t>487</w:t>
      </w:r>
      <w:r>
        <w:tab/>
        <w:t>33.0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Jareš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