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Holcman</w:t>
      </w:r>
      <w:r>
        <w:tab/>
      </w:r>
      <w:r>
        <w:t>11712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st.</w:t>
      </w:r>
      <w:r>
        <w:tab/>
      </w:r>
      <w:r>
        <w:t>09400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