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Gabriel</w:t>
      </w:r>
      <w:r>
        <w:tab/>
      </w:r>
      <w:r>
        <w:t>24597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Sedlář</w:t>
      </w:r>
      <w:r>
        <w:tab/>
      </w:r>
      <w:r>
        <w:t>24561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Grejcar</w:t>
      </w:r>
      <w:r>
        <w:tab/>
      </w:r>
      <w:r>
        <w:t>24139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