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Vrbka</w:t>
      </w:r>
      <w:r>
        <w:tab/>
      </w:r>
      <w:r>
        <w:t>26507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Lipou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Grega</w:t>
      </w:r>
      <w:r>
        <w:tab/>
      </w:r>
      <w:r>
        <w:t>27628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Podhradský</w:t>
      </w:r>
      <w:r>
        <w:tab/>
      </w:r>
      <w:r>
        <w:t>26031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