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Zdražil</w:t>
      </w:r>
      <w:r>
        <w:tab/>
      </w:r>
      <w:r>
        <w:t>17076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Zajíc</w:t>
      </w:r>
      <w:r>
        <w:tab/>
      </w:r>
      <w:r>
        <w:t>06398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Caha</w:t>
      </w:r>
      <w:r>
        <w:tab/>
      </w:r>
      <w:r>
        <w:t>19024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