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Hanzlíček (1)</w:t>
      </w:r>
      <w:r>
        <w:t/>
      </w:r>
      <w:r>
        <w:tab/>
      </w:r>
      <w:r>
        <w:t>09608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Ringel (1)</w:t>
      </w:r>
      <w:r>
        <w:t/>
      </w:r>
      <w:r>
        <w:tab/>
      </w:r>
      <w:r>
        <w:t>19405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Podzimek (1)</w:t>
      </w:r>
      <w:r>
        <w:t/>
      </w:r>
      <w:r>
        <w:tab/>
      </w:r>
      <w:r>
        <w:t>11572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Krobot</w:t>
      </w:r>
      <w:r>
        <w:tab/>
      </w:r>
      <w:r>
        <w:t>00396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