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Chrastina</w:t>
      </w:r>
      <w:r>
        <w:tab/>
      </w:r>
      <w:r>
        <w:t>08898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Tokoš</w:t>
      </w:r>
      <w:r>
        <w:tab/>
      </w:r>
      <w:r>
        <w:t>09059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Mísař</w:t>
      </w:r>
      <w:r>
        <w:tab/>
      </w:r>
      <w:r>
        <w:t>12740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