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(2)</w:t>
      </w:r>
      <w:r>
        <w:t/>
      </w:r>
      <w:r>
        <w:tab/>
      </w:r>
      <w:r>
        <w:t>23957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Pichl</w:t>
      </w:r>
      <w:r>
        <w:tab/>
      </w:r>
      <w:r>
        <w:t>01213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Rusin (3)</w:t>
      </w:r>
      <w:r>
        <w:t/>
      </w:r>
      <w:r>
        <w:tab/>
      </w:r>
      <w:r>
        <w:t>09489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(1)</w:t>
      </w:r>
      <w:r>
        <w:t/>
      </w:r>
      <w:r>
        <w:tab/>
      </w:r>
      <w:r>
        <w:t>22667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