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Olejníková (3)</w:t>
      </w:r>
      <w:r>
        <w:t/>
      </w:r>
      <w:r>
        <w:tab/>
      </w:r>
      <w:r>
        <w:t>24570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Šichtařová (3)</w:t>
      </w:r>
      <w:r>
        <w:t/>
      </w:r>
      <w:r>
        <w:tab/>
      </w:r>
      <w:r>
        <w:t>23505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Šťastná (2)</w:t>
      </w:r>
      <w:r>
        <w:t/>
      </w:r>
      <w:r>
        <w:tab/>
      </w:r>
      <w:r>
        <w:t>20607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Kovářová (2)</w:t>
      </w:r>
      <w:r>
        <w:t/>
      </w:r>
      <w:r>
        <w:tab/>
      </w:r>
      <w:r>
        <w:t>09892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Wendl (1)</w:t>
      </w:r>
      <w:r>
        <w:t/>
      </w:r>
      <w:r>
        <w:tab/>
      </w:r>
      <w:r>
        <w:t>08310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Nina Brožková (1)</w:t>
      </w:r>
      <w:r>
        <w:t/>
      </w:r>
      <w:r>
        <w:tab/>
      </w:r>
      <w:r>
        <w:t>21536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