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Janovský (11)</w:t>
      </w:r>
      <w:r>
        <w:t/>
      </w:r>
      <w:r>
        <w:tab/>
      </w:r>
      <w:r>
        <w:t>15312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Vavroušková</w:t>
      </w:r>
      <w:r>
        <w:tab/>
      </w:r>
      <w:r>
        <w:t>23851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pod Orebem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Uhlířová</w:t>
      </w:r>
      <w:r>
        <w:tab/>
      </w:r>
      <w:r>
        <w:t>25998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Lukášek (14)</w:t>
      </w:r>
      <w:r>
        <w:t/>
      </w:r>
      <w:r>
        <w:tab/>
      </w:r>
      <w:r>
        <w:t>24723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Paliarik (14)</w:t>
      </w:r>
      <w:r>
        <w:t/>
      </w:r>
      <w:r>
        <w:tab/>
      </w:r>
      <w:r>
        <w:t>24724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