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Mecerod</w:t>
      </w:r>
      <w:r>
        <w:tab/>
      </w:r>
      <w:r>
        <w:t>22477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Vološčuk (6)</w:t>
      </w:r>
      <w:r>
        <w:t/>
      </w:r>
      <w:r>
        <w:tab/>
      </w:r>
      <w:r>
        <w:t>24127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Kamenický (1)</w:t>
      </w:r>
      <w:r>
        <w:t/>
      </w:r>
      <w:r>
        <w:tab/>
      </w:r>
      <w:r>
        <w:t>15563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Malý</w:t>
      </w:r>
      <w:r>
        <w:tab/>
      </w:r>
      <w:r>
        <w:t>24604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Vik (3)</w:t>
      </w:r>
      <w:r>
        <w:t/>
      </w:r>
      <w:r>
        <w:tab/>
      </w:r>
      <w:r>
        <w:t>00583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Krajzinger (1)</w:t>
      </w:r>
      <w:r>
        <w:t/>
      </w:r>
      <w:r>
        <w:tab/>
      </w:r>
      <w:r>
        <w:t>18137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Šefr (1)</w:t>
      </w:r>
      <w:r>
        <w:t/>
      </w:r>
      <w:r>
        <w:tab/>
      </w:r>
      <w:r>
        <w:t>14978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