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Hess</w:t>
      </w:r>
      <w:r>
        <w:tab/>
      </w:r>
      <w:r>
        <w:t>24504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Chocholouš</w:t>
      </w:r>
      <w:r>
        <w:tab/>
      </w:r>
      <w:r>
        <w:t>24429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Bok</w:t>
      </w:r>
      <w:r>
        <w:tab/>
      </w:r>
      <w:r>
        <w:t>16239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Soustružník</w:t>
      </w:r>
      <w:r>
        <w:tab/>
      </w:r>
      <w:r>
        <w:t>23407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Střeska</w:t>
      </w:r>
      <w:r>
        <w:tab/>
      </w:r>
      <w:r>
        <w:t>19601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13856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Vytiska</w:t>
      </w:r>
      <w:r>
        <w:tab/>
      </w:r>
      <w:r>
        <w:t>13464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