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Doseděl</w:t>
      </w:r>
      <w:r>
        <w:tab/>
      </w:r>
      <w:r>
        <w:t>22590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Michalčík (12)</w:t>
      </w:r>
      <w:r>
        <w:t/>
      </w:r>
      <w:r>
        <w:tab/>
      </w:r>
      <w:r>
        <w:t>08438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Davidík</w:t>
      </w:r>
      <w:r>
        <w:tab/>
      </w:r>
      <w:r>
        <w:t>13312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09032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Jurásek (17)</w:t>
      </w:r>
      <w:r>
        <w:t/>
      </w:r>
      <w:r>
        <w:tab/>
      </w:r>
      <w:r>
        <w:t>16538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