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Fürst (22)</w:t>
      </w:r>
      <w:r>
        <w:t/>
      </w:r>
      <w:r>
        <w:tab/>
      </w:r>
      <w:r>
        <w:t>02031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Valdman (21)</w:t>
      </w:r>
      <w:r>
        <w:t/>
      </w:r>
      <w:r>
        <w:tab/>
      </w:r>
      <w:r>
        <w:t>25012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Dvořák (13)</w:t>
      </w:r>
      <w:r>
        <w:t/>
      </w:r>
      <w:r>
        <w:tab/>
      </w:r>
      <w:r>
        <w:t>03354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Richtárech (19)</w:t>
      </w:r>
      <w:r>
        <w:t/>
      </w:r>
      <w:r>
        <w:tab/>
      </w:r>
      <w:r>
        <w:t>16939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Cígl (12)</w:t>
      </w:r>
      <w:r>
        <w:t/>
      </w:r>
      <w:r>
        <w:tab/>
      </w:r>
      <w:r>
        <w:t>02962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