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Kryl</w:t>
      </w:r>
      <w:r>
        <w:tab/>
      </w:r>
      <w:r>
        <w:t>06829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Maier</w:t>
      </w:r>
      <w:r>
        <w:tab/>
      </w:r>
      <w:r>
        <w:t>13113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Bieberle</w:t>
      </w:r>
      <w:r>
        <w:tab/>
      </w:r>
      <w:r>
        <w:t>16221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Weinlich</w:t>
      </w:r>
      <w:r>
        <w:tab/>
      </w:r>
      <w:r>
        <w:t>14371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Diblík</w:t>
      </w:r>
      <w:r>
        <w:tab/>
      </w:r>
      <w:r>
        <w:t>14695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Mareš</w:t>
      </w:r>
      <w:r>
        <w:tab/>
      </w:r>
      <w:r>
        <w:t>10192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Trávníček</w:t>
      </w:r>
      <w:r>
        <w:tab/>
      </w:r>
      <w:r>
        <w:t>07598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Hubáček</w:t>
      </w:r>
      <w:r>
        <w:tab/>
      </w:r>
      <w:r>
        <w:t>16925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