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3.11.2023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1698 dosáhlo družstvo: TJ Sokol Kostelec n.Č.l.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1618:1698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1614:1682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1585:1542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43.0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36.0 : 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25.5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26.0 : 38.0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33.5 : 30.5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28.0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1618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1698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Kamil Rodinger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Platil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1614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1682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neoprávněný start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Urban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Štětina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460 -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1585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1542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2:0</w:t>
      </w:r>
      <w:r>
        <w:t> </w:t>
      </w:r>
      <w:r>
        <w:tab/>
        <w:t> 356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Kocourek Karel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426 - Lukáš Kotek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430.94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137.1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409.33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408.70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407.67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127.8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404.75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402.38</w:t>
      </w:r>
      <w:r>
        <w:rPr>
          <w:rFonts w:ascii="Times New Roman" w:hAnsi="Times New Roman" w:cs="Times New Roman"/>
        </w:rPr>
        <w:tab/>
        <w:t>278.1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396.56</w:t>
      </w:r>
      <w:r>
        <w:rPr>
          <w:rFonts w:ascii="Times New Roman" w:hAnsi="Times New Roman" w:cs="Times New Roman"/>
        </w:rPr>
        <w:tab/>
        <w:t>278.1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394.19</w:t>
      </w:r>
      <w:r>
        <w:rPr>
          <w:rFonts w:ascii="Times New Roman" w:hAnsi="Times New Roman" w:cs="Times New Roman"/>
        </w:rPr>
        <w:tab/>
        <w:t>273.8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392.88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388.17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385.80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106.3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384.63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382.67</w:t>
      </w:r>
      <w:r>
        <w:rPr>
          <w:rFonts w:ascii="Times New Roman" w:hAnsi="Times New Roman" w:cs="Times New Roman"/>
        </w:rPr>
        <w:tab/>
        <w:t>271.4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376.20</w:t>
      </w:r>
      <w:r>
        <w:rPr>
          <w:rFonts w:ascii="Times New Roman" w:hAnsi="Times New Roman" w:cs="Times New Roman"/>
        </w:rPr>
        <w:tab/>
        <w:t>256.2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371.56</w:t>
      </w:r>
      <w:r>
        <w:rPr>
          <w:rFonts w:ascii="Times New Roman" w:hAnsi="Times New Roman" w:cs="Times New Roman"/>
        </w:rPr>
        <w:tab/>
        <w:t>265.5</w:t>
      </w:r>
      <w:r>
        <w:rPr>
          <w:rFonts w:ascii="Times New Roman" w:hAnsi="Times New Roman" w:cs="Times New Roman"/>
        </w:rPr>
        <w:tab/>
        <w:t>106.1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362.75</w:t>
      </w:r>
      <w:r>
        <w:rPr>
          <w:rFonts w:ascii="Times New Roman" w:hAnsi="Times New Roman" w:cs="Times New Roman"/>
        </w:rPr>
        <w:tab/>
        <w:t>264.8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362.56</w:t>
      </w:r>
      <w:r>
        <w:rPr>
          <w:rFonts w:ascii="Times New Roman" w:hAnsi="Times New Roman" w:cs="Times New Roman"/>
        </w:rPr>
        <w:tab/>
        <w:t>261.3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16.3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357.15</w:t>
      </w:r>
      <w:r>
        <w:rPr>
          <w:rFonts w:ascii="Times New Roman" w:hAnsi="Times New Roman" w:cs="Times New Roman"/>
        </w:rPr>
        <w:tab/>
        <w:t>257.9</w:t>
      </w:r>
      <w:r>
        <w:rPr>
          <w:rFonts w:ascii="Times New Roman" w:hAnsi="Times New Roman" w:cs="Times New Roman"/>
        </w:rPr>
        <w:tab/>
        <w:t>99.3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290.8</w:t>
      </w:r>
      <w:r>
        <w:rPr>
          <w:rFonts w:ascii="Times New Roman" w:hAnsi="Times New Roman" w:cs="Times New Roman"/>
          <w:color w:val="808080"/>
        </w:rPr>
        <w:tab/>
        <w:t>139.8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428.50</w:t>
      </w:r>
      <w:r>
        <w:rPr>
          <w:rFonts w:ascii="Times New Roman" w:hAnsi="Times New Roman" w:cs="Times New Roman"/>
          <w:color w:val="808080"/>
        </w:rPr>
        <w:tab/>
        <w:t>290.7</w:t>
      </w:r>
      <w:r>
        <w:rPr>
          <w:rFonts w:ascii="Times New Roman" w:hAnsi="Times New Roman" w:cs="Times New Roman"/>
          <w:color w:val="808080"/>
        </w:rPr>
        <w:tab/>
        <w:t>137.8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418.75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416.17</w:t>
      </w:r>
      <w:r>
        <w:rPr>
          <w:rFonts w:ascii="Times New Roman" w:hAnsi="Times New Roman" w:cs="Times New Roman"/>
          <w:color w:val="808080"/>
        </w:rPr>
        <w:tab/>
        <w:t>287.3</w:t>
      </w:r>
      <w:r>
        <w:rPr>
          <w:rFonts w:ascii="Times New Roman" w:hAnsi="Times New Roman" w:cs="Times New Roman"/>
          <w:color w:val="808080"/>
        </w:rPr>
        <w:tab/>
        <w:t>128.8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414.63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122.9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405.17</w:t>
      </w:r>
      <w:r>
        <w:rPr>
          <w:rFonts w:ascii="Times New Roman" w:hAnsi="Times New Roman" w:cs="Times New Roman"/>
          <w:color w:val="808080"/>
        </w:rPr>
        <w:tab/>
        <w:t>277.5</w:t>
      </w:r>
      <w:r>
        <w:rPr>
          <w:rFonts w:ascii="Times New Roman" w:hAnsi="Times New Roman" w:cs="Times New Roman"/>
          <w:color w:val="808080"/>
        </w:rPr>
        <w:tab/>
        <w:t>127.7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Sopr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395.17</w:t>
      </w:r>
      <w:r>
        <w:rPr>
          <w:rFonts w:ascii="Times New Roman" w:hAnsi="Times New Roman" w:cs="Times New Roman"/>
          <w:color w:val="808080"/>
        </w:rPr>
        <w:tab/>
        <w:t>283.1</w:t>
      </w:r>
      <w:r>
        <w:rPr>
          <w:rFonts w:ascii="Times New Roman" w:hAnsi="Times New Roman" w:cs="Times New Roman"/>
          <w:color w:val="808080"/>
        </w:rPr>
        <w:tab/>
        <w:t>112.1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390.38</w:t>
      </w:r>
      <w:r>
        <w:rPr>
          <w:rFonts w:ascii="Times New Roman" w:hAnsi="Times New Roman" w:cs="Times New Roman"/>
          <w:color w:val="808080"/>
        </w:rPr>
        <w:tab/>
        <w:t>273.9</w:t>
      </w:r>
      <w:r>
        <w:rPr>
          <w:rFonts w:ascii="Times New Roman" w:hAnsi="Times New Roman" w:cs="Times New Roman"/>
          <w:color w:val="808080"/>
        </w:rPr>
        <w:tab/>
        <w:t>116.5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390.33</w:t>
      </w:r>
      <w:r>
        <w:rPr>
          <w:rFonts w:ascii="Times New Roman" w:hAnsi="Times New Roman" w:cs="Times New Roman"/>
          <w:color w:val="808080"/>
        </w:rPr>
        <w:tab/>
        <w:t>274.7</w:t>
      </w:r>
      <w:r>
        <w:rPr>
          <w:rFonts w:ascii="Times New Roman" w:hAnsi="Times New Roman" w:cs="Times New Roman"/>
          <w:color w:val="808080"/>
        </w:rPr>
        <w:tab/>
        <w:t>115.7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388.33</w:t>
      </w:r>
      <w:r>
        <w:rPr>
          <w:rFonts w:ascii="Times New Roman" w:hAnsi="Times New Roman" w:cs="Times New Roman"/>
          <w:color w:val="808080"/>
        </w:rPr>
        <w:tab/>
        <w:t>277.7</w:t>
      </w:r>
      <w:r>
        <w:rPr>
          <w:rFonts w:ascii="Times New Roman" w:hAnsi="Times New Roman" w:cs="Times New Roman"/>
          <w:color w:val="808080"/>
        </w:rPr>
        <w:tab/>
        <w:t>110.7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364.00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286.00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76.0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9.11.2023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9.11.2023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Vlašim C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10.11.2023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Sokol Kostelec n.Č.l.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