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1712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1641:1621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1696:1629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1615:1712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1663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1641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1621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1696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610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610 - </w:t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1615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1712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3</w:t>
      </w:r>
      <w:r>
        <w:rPr>
          <w:rStyle w:val="boddrahyChar"/>
          <w:rFonts w:ascii="Nunito Sans" w:hAnsi="Nunito Sans" w:cs="Arial"/>
        </w:rPr>
        <w:tab/>
        <w:t>1 </w:t>
      </w:r>
      <w:r>
        <w:rPr>
          <w:rStyle w:val="boddrahyChar"/>
          <w:rFonts w:ascii="Nunito Sans" w:hAnsi="Nunito Sans" w:cs="Arial"/>
        </w:rPr>
        <w:tab/>
        <w:t> 2</w:t>
      </w:r>
      <w:r>
        <w:rPr>
          <w:rStyle w:val="boddrahyChar"/>
          <w:rFonts w:ascii="Nunito Sans" w:hAnsi="Nunito Sans" w:cs="Arial"/>
        </w:rPr>
        <w:tab/>
        <w:t>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586 - Thea Petrů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571.33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200.7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560.45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181.9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554.20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554.10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554.00</w:t>
      </w:r>
      <w:r>
        <w:rPr>
          <w:rFonts w:ascii="Nunito Sans" w:hAnsi="Nunito Sans"/>
        </w:rPr>
        <w:tab/>
        <w:t>370.6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546.20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190.6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541.73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538.95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180.2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538.85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520.16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492.80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481.40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139.6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579.00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532.11</w:t>
      </w:r>
      <w:r>
        <w:rPr>
          <w:rFonts w:ascii="Nunito Sans" w:hAnsi="Nunito Sans"/>
          <w:color w:val="808080"/>
        </w:rPr>
        <w:tab/>
        <w:t>366.2</w:t>
      </w:r>
      <w:r>
        <w:rPr>
          <w:rFonts w:ascii="Nunito Sans" w:hAnsi="Nunito Sans"/>
          <w:color w:val="808080"/>
        </w:rPr>
        <w:tab/>
        <w:t>165.9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505.75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26032</w:t>
      </w: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