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9.3.2025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1744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1481:1580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13.kola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1516:1497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56.0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68.0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52.5 : 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45.0 : 59.0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45.0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1481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1580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Holec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/>
      </w:r>
      <w:r>
        <w:tab/>
        <w:t>303 </w:t>
      </w:r>
      <w:r>
        <w:tab/>
        <w:t> </w:t>
      </w:r>
      <w:r>
        <w:rPr>
          <w:b/>
        </w:rPr>
        <w:t>0:2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351 </w:t>
      </w:r>
      <w:r>
        <w:tab/>
        <w:t> </w:t>
      </w:r>
      <w:r>
        <w:rPr>
          <w:b/>
        </w:rPr>
        <w:t>0:2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57. hodu</w:t>
      </w:r>
      <w:r>
        <w:t> Jiří Forman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436 - Pavel Hietenbal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1497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Slavík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/>
      </w:r>
      <w:r>
        <w:tab/>
        <w:t>318 </w:t>
      </w:r>
      <w:r>
        <w:tab/>
        <w:t> </w:t>
      </w:r>
      <w:r>
        <w:rPr>
          <w:b/>
        </w:rPr>
        <w:t>0:2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2:0</w:t>
      </w:r>
      <w:r>
        <w:t> </w:t>
      </w:r>
      <w:r>
        <w:tab/>
        <w:t> 342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2:0</w:t>
      </w:r>
      <w:r>
        <w:t> </w:t>
      </w:r>
      <w:r>
        <w:tab/>
        <w:t> 339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431 - Lukáš Kotek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433.75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137.9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426.18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417.81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416.15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414.79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413.75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412.17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411.33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407.69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402.88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400.73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399.75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388.58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387.56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106.9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386.17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380.21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265.7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376.06</w:t>
      </w:r>
      <w:r>
        <w:rPr>
          <w:rFonts w:ascii="Times New Roman" w:hAnsi="Times New Roman" w:cs="Times New Roman"/>
        </w:rPr>
        <w:tab/>
        <w:t>270.1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370.58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363.08</w:t>
      </w:r>
      <w:r>
        <w:rPr>
          <w:rFonts w:ascii="Times New Roman" w:hAnsi="Times New Roman" w:cs="Times New Roman"/>
        </w:rPr>
        <w:tab/>
        <w:t>263.6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361.56</w:t>
      </w:r>
      <w:r>
        <w:rPr>
          <w:rFonts w:ascii="Times New Roman" w:hAnsi="Times New Roman" w:cs="Times New Roman"/>
        </w:rPr>
        <w:tab/>
        <w:t>264.7</w:t>
      </w:r>
      <w:r>
        <w:rPr>
          <w:rFonts w:ascii="Times New Roman" w:hAnsi="Times New Roman" w:cs="Times New Roman"/>
        </w:rPr>
        <w:tab/>
        <w:t>96.8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403.96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115.4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263.7</w:t>
      </w:r>
      <w:r>
        <w:rPr>
          <w:rFonts w:ascii="Times New Roman" w:hAnsi="Times New Roman" w:cs="Times New Roman"/>
          <w:color w:val="808080"/>
        </w:rPr>
        <w:tab/>
        <w:t>117.3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318.00</w:t>
      </w:r>
      <w:r>
        <w:rPr>
          <w:rFonts w:ascii="Times New Roman" w:hAnsi="Times New Roman" w:cs="Times New Roman"/>
          <w:color w:val="808080"/>
        </w:rPr>
        <w:tab/>
        <w:t>214.0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28093</w:t>
      </w:r>
      <w:r>
        <w:tab/>
        <w:t>Jiří Forman</w:t>
      </w:r>
      <w:r>
        <w:tab/>
        <w:t>06.03.2025</w:t>
      </w:r>
      <w:r>
        <w:tab/>
        <w:t>TJ Sokol Brandýs n.L.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28085</w:t>
      </w:r>
      <w:r>
        <w:tab/>
        <w:t>Daniel Slavík</w:t>
      </w:r>
      <w:r>
        <w:tab/>
        <w:t>27.02.2025</w:t>
      </w:r>
      <w:r>
        <w:tab/>
        <w:t>TJ Lhotka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14.3.2025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Lhotka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