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13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9.2.2025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1702 dosáhlo družstvo: TJ Sokol Kostelec n.Č.l.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1702:1679</w:t>
      </w:r>
      <w:r>
        <w:rPr>
          <w:rFonts w:ascii="Times New Roman" w:hAnsi="Times New Roman" w:cs="Times New Roman"/>
          <w:sz w:val="20"/>
          <w:szCs w:val="20"/>
        </w:rPr>
        <w:tab/>
        <w:t>4.5:3.5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6.2.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dohrávka</w:t>
      </w:r>
      <w:r>
        <w:rPr>
          <w:rFonts w:ascii="Times New Roman" w:hAnsi="Times New Roman" w:cs="Times New Roman"/>
          <w:sz w:val="20"/>
          <w:szCs w:val="20"/>
        </w:rPr>
        <w:tab/>
        <w:t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41.0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50.0 : 30.0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40.5 : 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26.0 : 34.0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35.0 : 45.0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26.0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41.0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41.0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33.5 : 46.5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Hampl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1702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1679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Novák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243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246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Kamil Rodinger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2:0</w:t>
      </w:r>
      <w:r>
        <w:t> </w:t>
      </w:r>
      <w:r>
        <w:tab/>
        <w:t> 360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Jana Šatavová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Jonáš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Peter Fajkus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Tomáš Kužel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69. hodu</w:t>
      </w:r>
      <w:r>
        <w:t> 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481 - </w:t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426.19</w:t>
      </w:r>
      <w:r>
        <w:rPr>
          <w:rFonts w:ascii="Times New Roman" w:hAnsi="Times New Roman" w:cs="Times New Roman"/>
        </w:rPr>
        <w:tab/>
        <w:t>298.1</w:t>
      </w:r>
      <w:r>
        <w:rPr>
          <w:rFonts w:ascii="Times New Roman" w:hAnsi="Times New Roman" w:cs="Times New Roman"/>
        </w:rPr>
        <w:tab/>
        <w:t>128.1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422.33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127.3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416.33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416.17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415.88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412.65</w:t>
      </w:r>
      <w:r>
        <w:rPr>
          <w:rFonts w:ascii="Times New Roman" w:hAnsi="Times New Roman" w:cs="Times New Roman"/>
        </w:rPr>
        <w:tab/>
        <w:t>289.1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412.00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406.22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404.31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402.79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115.7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402.50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402.42</w:t>
      </w:r>
      <w:r>
        <w:rPr>
          <w:rFonts w:ascii="Times New Roman" w:hAnsi="Times New Roman" w:cs="Times New Roman"/>
        </w:rPr>
        <w:tab/>
        <w:t>276.3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391.67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109.6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385.11</w:t>
      </w:r>
      <w:r>
        <w:rPr>
          <w:rFonts w:ascii="Times New Roman" w:hAnsi="Times New Roman" w:cs="Times New Roman"/>
        </w:rPr>
        <w:tab/>
        <w:t>279.9</w:t>
      </w:r>
      <w:r>
        <w:rPr>
          <w:rFonts w:ascii="Times New Roman" w:hAnsi="Times New Roman" w:cs="Times New Roman"/>
        </w:rPr>
        <w:tab/>
        <w:t>105.2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269.2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377.19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370.58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363.67</w:t>
      </w:r>
      <w:r>
        <w:rPr>
          <w:rFonts w:ascii="Times New Roman" w:hAnsi="Times New Roman" w:cs="Times New Roman"/>
        </w:rPr>
        <w:tab/>
        <w:t>263.4</w:t>
      </w:r>
      <w:r>
        <w:rPr>
          <w:rFonts w:ascii="Times New Roman" w:hAnsi="Times New Roman" w:cs="Times New Roman"/>
        </w:rPr>
        <w:tab/>
        <w:t>100.3</w:t>
      </w:r>
      <w:r>
        <w:rPr>
          <w:rFonts w:ascii="Times New Roman" w:hAnsi="Times New Roman" w:cs="Times New Roman"/>
        </w:rPr>
        <w:tab/>
        <w:t>15.4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359.92</w:t>
      </w:r>
      <w:r>
        <w:rPr>
          <w:rFonts w:ascii="Times New Roman" w:hAnsi="Times New Roman" w:cs="Times New Roman"/>
        </w:rPr>
        <w:tab/>
        <w:t>264.2</w:t>
      </w:r>
      <w:r>
        <w:rPr>
          <w:rFonts w:ascii="Times New Roman" w:hAnsi="Times New Roman" w:cs="Times New Roman"/>
        </w:rPr>
        <w:tab/>
        <w:t>95.8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431.67</w:t>
      </w:r>
      <w:r>
        <w:rPr>
          <w:rFonts w:ascii="Times New Roman" w:hAnsi="Times New Roman" w:cs="Times New Roman"/>
          <w:color w:val="808080"/>
        </w:rPr>
        <w:tab/>
        <w:t>291.1</w:t>
      </w:r>
      <w:r>
        <w:rPr>
          <w:rFonts w:ascii="Times New Roman" w:hAnsi="Times New Roman" w:cs="Times New Roman"/>
          <w:color w:val="808080"/>
        </w:rPr>
        <w:tab/>
        <w:t>140.5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401.25</w:t>
      </w:r>
      <w:r>
        <w:rPr>
          <w:rFonts w:ascii="Times New Roman" w:hAnsi="Times New Roman" w:cs="Times New Roman"/>
          <w:color w:val="808080"/>
        </w:rPr>
        <w:tab/>
        <w:t>288.3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11.2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277.5</w:t>
      </w:r>
      <w:r>
        <w:rPr>
          <w:rFonts w:ascii="Times New Roman" w:hAnsi="Times New Roman" w:cs="Times New Roman"/>
          <w:color w:val="808080"/>
        </w:rPr>
        <w:tab/>
        <w:t>116.5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382.75</w:t>
      </w:r>
      <w:r>
        <w:rPr>
          <w:rFonts w:ascii="Times New Roman" w:hAnsi="Times New Roman" w:cs="Times New Roman"/>
          <w:color w:val="808080"/>
        </w:rPr>
        <w:tab/>
        <w:t>272.5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14.3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381.64</w:t>
      </w:r>
      <w:r>
        <w:rPr>
          <w:rFonts w:ascii="Times New Roman" w:hAnsi="Times New Roman" w:cs="Times New Roman"/>
          <w:color w:val="808080"/>
        </w:rPr>
        <w:tab/>
        <w:t>264.9</w:t>
      </w:r>
      <w:r>
        <w:rPr>
          <w:rFonts w:ascii="Times New Roman" w:hAnsi="Times New Roman" w:cs="Times New Roman"/>
          <w:color w:val="808080"/>
        </w:rPr>
        <w:tab/>
        <w:t>116.7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Kostelec n.Č.l.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14.2.2025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Lhotka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14.2.2025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TJ Sokol Kostelec n.Č.l. C - TJ Sokol Brandýs n.L.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