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1504 dosáhlo družstvo: KK Zábřeh</w:t>
      </w:r>
    </w:p>
    <w:p w:rsidRDefault="0048382E" w:rsidP="00D66417">
      <w:pPr>
        <w:pStyle w:val="Heading2"/>
      </w:pPr>
      <w:r>
        <w:t>1.KLD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3:1</w:t>
      </w:r>
      <w:r>
        <w:tab/>
      </w:r>
      <w:r>
        <w:rPr>
          <w:caps w:val="0"/>
        </w:rPr>
        <w:t>1504:1425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3:1</w:t>
      </w:r>
      <w:r>
        <w:tab/>
      </w:r>
      <w:r>
        <w:rPr>
          <w:caps w:val="0"/>
        </w:rPr>
        <w:t>1485:1418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1425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Bryška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Sitta Martin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Valerie Langerová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</w:t>
      </w:r>
      <w:r>
        <w:rPr>
          <w:sz w:val="20"/>
          <w:rFonts w:ascii="Arial" w:hAnsi="Arial" w:cs="Arial"/>
        </w:rPr>
        <w:t>Martin Vološčuk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1418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Mikesková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Žižková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Kovačík Vlastimil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</w:t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Sokol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552.00</w:t>
      </w:r>
      <w:r>
        <w:tab/>
        <w:t>370.9</w:t>
      </w:r>
      <w:r>
        <w:tab/>
        <w:t>181.1</w:t>
      </w:r>
      <w:r>
        <w:tab/>
        <w:t>3.7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535.75</w:t>
      </w:r>
      <w:r>
        <w:tab/>
        <w:t>361.7</w:t>
      </w:r>
      <w:r>
        <w:tab/>
        <w:t>174.1</w:t>
      </w:r>
      <w:r>
        <w:tab/>
        <w:t>6.8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>TJ Horní Benešov A</w:t>
      </w:r>
      <w:r>
        <w:tab/>
        <w:t>519.35</w:t>
      </w:r>
      <w:r>
        <w:tab/>
        <w:t>357.6</w:t>
      </w:r>
      <w:r>
        <w:tab/>
        <w:t>161.8</w:t>
      </w:r>
      <w:r>
        <w:tab/>
        <w:t>6.5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Mísař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516.38</w:t>
      </w:r>
      <w:r>
        <w:tab/>
        <w:t>345.1</w:t>
      </w:r>
      <w:r>
        <w:tab/>
        <w:t>171.3</w:t>
      </w:r>
      <w:r>
        <w:tab/>
        <w:t>6.9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Vološčuk </w:t>
      </w:r>
      <w:r>
        <w:tab/>
        <w:t>KK Zábřeh</w:t>
      </w:r>
      <w:r>
        <w:tab/>
        <w:t>516.30</w:t>
      </w:r>
      <w:r>
        <w:tab/>
        <w:t>359.5</w:t>
      </w:r>
      <w:r>
        <w:tab/>
        <w:t>156.8</w:t>
      </w:r>
      <w:r>
        <w:tab/>
        <w:t>8.7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Skala </w:t>
      </w:r>
      <w:r>
        <w:tab/>
        <w:t>TJ Jiskra Hylváty</w:t>
      </w:r>
      <w:r>
        <w:tab/>
        <w:t>512.35</w:t>
      </w:r>
      <w:r>
        <w:tab/>
        <w:t>351.7</w:t>
      </w:r>
      <w:r>
        <w:tab/>
        <w:t>160.7</w:t>
      </w:r>
      <w:r>
        <w:tab/>
        <w:t>10.1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Mikesková </w:t>
      </w:r>
      <w:r>
        <w:tab/>
        <w:t>TJ Horní Benešov A</w:t>
      </w:r>
      <w:r>
        <w:tab/>
        <w:t>494.50</w:t>
      </w:r>
      <w:r>
        <w:tab/>
        <w:t>335.3</w:t>
      </w:r>
      <w:r>
        <w:tab/>
        <w:t>159.3</w:t>
      </w:r>
      <w:r>
        <w:tab/>
        <w:t>10.0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Matěj Mach </w:t>
      </w:r>
      <w:r>
        <w:tab/>
        <w:t>TJ Jiskra Hylváty</w:t>
      </w:r>
      <w:r>
        <w:tab/>
        <w:t>491.94</w:t>
      </w:r>
      <w:r>
        <w:tab/>
        <w:t>338.6</w:t>
      </w:r>
      <w:r>
        <w:tab/>
        <w:t>153.4</w:t>
      </w:r>
      <w:r>
        <w:tab/>
        <w:t>10.8</w:t>
      </w:r>
      <w:r>
        <w:tab/>
        <w:t>4/5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489.63</w:t>
      </w:r>
      <w:r>
        <w:tab/>
        <w:t>339.6</w:t>
      </w:r>
      <w:r>
        <w:tab/>
        <w:t>150.1</w:t>
      </w:r>
      <w:r>
        <w:tab/>
        <w:t>10.2</w:t>
      </w:r>
      <w:r>
        <w:tab/>
        <w:t>4/5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tab/>
        <w:t>KK Zábřeh</w:t>
      </w:r>
      <w:r>
        <w:tab/>
        <w:t>482.70</w:t>
      </w:r>
      <w:r>
        <w:tab/>
        <w:t>347.4</w:t>
      </w:r>
      <w:r>
        <w:tab/>
        <w:t>135.4</w:t>
      </w:r>
      <w:r>
        <w:tab/>
        <w:t>13.0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Vendula Žižková </w:t>
      </w:r>
      <w:r>
        <w:t/>
      </w:r>
      <w:r>
        <w:tab/>
        <w:t>TJ Horní Benešov A</w:t>
      </w:r>
      <w:r>
        <w:tab/>
        <w:t>449.25</w:t>
      </w:r>
      <w:r>
        <w:tab/>
        <w:t>318.2</w:t>
      </w:r>
      <w:r>
        <w:tab/>
        <w:t>131.1</w:t>
      </w:r>
      <w:r>
        <w:tab/>
        <w:t>16.6</w:t>
      </w:r>
      <w:r>
        <w:tab/>
        <w:t>5/5</w:t>
      </w:r>
      <w: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544.00</w:t>
      </w:r>
      <w:r>
        <w:rPr>
          <w:color w:val="808080"/>
        </w:rPr>
        <w:tab/>
        <w:t>382.5</w:t>
      </w:r>
      <w:r>
        <w:rPr>
          <w:color w:val="808080"/>
        </w:rPr>
        <w:tab/>
        <w:t>161.5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Česká Třebová</w:t>
      </w:r>
      <w:r>
        <w:t/>
      </w:r>
      <w:r>
        <w:rPr>
          <w:color w:val="808080"/>
        </w:rPr>
        <w:tab/>
        <w:t>522.75</w:t>
      </w:r>
      <w:r>
        <w:rPr>
          <w:color w:val="808080"/>
        </w:rPr>
        <w:tab/>
        <w:t>363.3</w:t>
      </w:r>
      <w:r>
        <w:rPr>
          <w:color w:val="808080"/>
        </w:rPr>
        <w:tab/>
        <w:t>159.5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513.67</w:t>
      </w:r>
      <w:r>
        <w:rPr>
          <w:color w:val="808080"/>
        </w:rPr>
        <w:tab/>
        <w:t>354.3</w:t>
      </w:r>
      <w:r>
        <w:rPr>
          <w:color w:val="808080"/>
        </w:rPr>
        <w:tab/>
        <w:t>159.3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495.67</w:t>
      </w:r>
      <w:r>
        <w:rPr>
          <w:color w:val="808080"/>
        </w:rPr>
        <w:tab/>
        <w:t>350.7</w:t>
      </w:r>
      <w:r>
        <w:rPr>
          <w:color w:val="808080"/>
        </w:rPr>
        <w:tab/>
        <w:t>145.0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488.00</w:t>
      </w:r>
      <w:r>
        <w:rPr>
          <w:color w:val="808080"/>
        </w:rPr>
        <w:tab/>
        <w:t>322.0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479.22</w:t>
      </w:r>
      <w:r>
        <w:rPr>
          <w:color w:val="808080"/>
        </w:rPr>
        <w:tab/>
        <w:t>337.8</w:t>
      </w:r>
      <w:r>
        <w:rPr>
          <w:color w:val="808080"/>
        </w:rPr>
        <w:tab/>
        <w:t>141.4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Umlauf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Česká Třebová</w:t>
      </w:r>
      <w:r>
        <w:t/>
      </w:r>
      <w:r>
        <w:rPr>
          <w:color w:val="808080"/>
        </w:rPr>
        <w:tab/>
        <w:t>458.33</w:t>
      </w:r>
      <w:r>
        <w:rPr>
          <w:color w:val="808080"/>
        </w:rPr>
        <w:tab/>
        <w:t>328.7</w:t>
      </w:r>
      <w:r>
        <w:rPr>
          <w:color w:val="808080"/>
        </w:rPr>
        <w:tab/>
        <w:t>129.7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450.17</w:t>
      </w:r>
      <w:r>
        <w:rPr>
          <w:color w:val="808080"/>
        </w:rPr>
        <w:tab/>
        <w:t>324.3</w:t>
      </w:r>
      <w:r>
        <w:rPr>
          <w:color w:val="808080"/>
        </w:rPr>
        <w:tab/>
        <w:t>125.8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29.0</w:t>
      </w:r>
      <w:r>
        <w:rPr>
          <w:color w:val="808080"/>
        </w:rPr>
        <w:tab/>
        <w:t>1/5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22273</w:t>
      </w:r>
      <w:r>
        <w:rPr>
          <w:rFonts w:ascii="Arial" w:hAnsi="Arial" w:cs="Arial"/>
        </w:rPr>
        <w:tab/>
        <w:t>Lucie Mikesková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Horní Benešov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