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Strakonice a Písek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Hejpetr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Kyrianová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Hejpetr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Hejpetr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Prácheň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KK Prácheň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21.01.26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KK Prácheň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C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KK Prácheň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TJ Blatná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KK Prácheň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TJ Blatná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Prácheň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Blatná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Prácheň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Blatná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Prácheň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Prácheň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Prácheň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KK Prácheň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KK Prácheň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KK Prácheň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TJ Blatná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KK Prácheň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TJ Blatná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>KK Prácheň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TJ Blatná C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Koubek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721 126 524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Hendl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602 469 346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oldrich.hendl@seznam.cz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Prácheň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Hejpetr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601 578 490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libor.hejpetr@gmail.com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Richter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606 109 059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jirik24@seznam.cz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602 345 414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ouda.miroslav@gmail.com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