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Šumperk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17.11.11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Česká Třebová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Horní Benešov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17.11.11</w:t>
      </w:r>
      <w:r>
        <w:tab/>
      </w:r>
      <w:r>
        <w:t>čt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dorci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Česká Třebová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Horní Benešov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dorci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