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Šlahůnek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Šlahůnek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Urubek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STAK Domanín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Valtice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Kyjov B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Šanov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Hodonín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KC Hodonín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Jiskra Kyjov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Vyškov F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Vyškov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Lokomotiva Valtice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KC Hodonín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Vracov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Podlužan Prušánky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Vyškov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STAK Domanín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Šanov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Mistřín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F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Kyjov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Kyjov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Kyjov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Kyjov B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Kyjov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Kyjov B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17:15</w:t>
      </w:r>
      <w:r>
        <w:tab/>
      </w:r>
      <w:r>
        <w:t>KK Vyškov F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>KK Vyškov F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Kyjov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F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Kyjov B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F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F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607 129 565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ing.benes@seznam.cz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Hodonín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Velkomoravská 83E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695 01 Hodonín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721 806 762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- volno -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 Alánová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732 907 377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milana.alanova@gykovy.cz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605 749 792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