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58.0 : 21.0</w:t>
      </w:r>
      <w:r>
        <w:rPr>
          <w:sz w:val="20"/>
        </w:rPr>
        <w:t> </w:t>
      </w:r>
      <w:r>
        <w:rPr>
          <w:sz w:val="20"/>
        </w:rPr>
        <w:tab/>
        <w:t>(78.0 : 40.0)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(66.0 : 52.0)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37.0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38.0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(55.0 : 63.0)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44.0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(54.0 : 64.0)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6.0</w:t>
      </w:r>
      <w:r>
        <w:rPr>
          <w:sz w:val="20"/>
        </w:rPr>
        <w:t> </w:t>
      </w:r>
      <w:r>
        <w:rPr>
          <w:sz w:val="20"/>
        </w:rPr>
        <w:tab/>
        <w:t>(42.0 : 17.0)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30.0)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32.0)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40.0)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