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Hnízdil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Hnízdil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Janovský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Praha-Vršovice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Spartak Rokytnice n. J.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10:08</w:t>
      </w:r>
      <w:r>
        <w:tab/>
      </w:r>
      <w:r>
        <w:t/>
      </w:r>
      <w:r>
        <w:rPr>
          <w:color w:val="00B050"/>
        </w:rPr>
        <w:t>SKK Hořice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Dynamo Liberec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19:00</w:t>
      </w:r>
      <w:r>
        <w:tab/>
      </w:r>
      <w:r>
        <w:t>TJ Sokol Praha-Vršovice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09:55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Spartak Rokytnice n. J.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10:08</w:t>
      </w:r>
      <w:r>
        <w:tab/>
      </w:r>
      <w:r>
        <w:t>SKK Hořice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19:00</w:t>
      </w:r>
      <w:r>
        <w:tab/>
      </w:r>
      <w:r>
        <w:t>TJ Sokol Praha-Vršovice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09:55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Dynamo Liberec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Wajsar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ladislav.wajsar@seznam.cz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